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187"/>
        <w:gridCol w:w="4584"/>
      </w:tblGrid>
      <w:tr w:rsidR="006509F1" w:rsidRPr="006509F1">
        <w:tc>
          <w:tcPr>
            <w:tcW w:w="2450" w:type="pct"/>
            <w:hideMark/>
          </w:tcPr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hideMark/>
          </w:tcPr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0" w:type="pct"/>
            <w:hideMark/>
          </w:tcPr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6509F1" w:rsidRPr="006509F1" w:rsidRDefault="006509F1" w:rsidP="006509F1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0" w:type="auto"/>
        <w:tblBorders>
          <w:bottom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</w:tblGrid>
      <w:tr w:rsidR="006509F1" w:rsidRPr="006509F1">
        <w:tc>
          <w:tcPr>
            <w:tcW w:w="0" w:type="auto"/>
            <w:tcMar>
              <w:top w:w="15" w:type="dxa"/>
              <w:left w:w="2100" w:type="dxa"/>
              <w:bottom w:w="15" w:type="dxa"/>
              <w:right w:w="15" w:type="dxa"/>
            </w:tcMar>
            <w:vAlign w:val="bottom"/>
            <w:hideMark/>
          </w:tcPr>
          <w:p w:rsidR="006509F1" w:rsidRPr="006509F1" w:rsidRDefault="006509F1" w:rsidP="006509F1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A14E1A"/>
                <w:sz w:val="18"/>
                <w:szCs w:val="18"/>
                <w:lang w:eastAsia="ru-RU"/>
              </w:rPr>
            </w:pPr>
          </w:p>
        </w:tc>
      </w:tr>
    </w:tbl>
    <w:p w:rsidR="006509F1" w:rsidRPr="006509F1" w:rsidRDefault="006509F1" w:rsidP="006509F1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54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9927"/>
        <w:gridCol w:w="249"/>
      </w:tblGrid>
      <w:tr w:rsidR="006509F1" w:rsidRPr="006509F1" w:rsidTr="006509F1"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righ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26"/>
            </w:tblGrid>
            <w:tr w:rsidR="006509F1" w:rsidRPr="006509F1">
              <w:trPr>
                <w:jc w:val="right"/>
              </w:trPr>
              <w:tc>
                <w:tcPr>
                  <w:tcW w:w="0" w:type="auto"/>
                  <w:hideMark/>
                </w:tcPr>
                <w:p w:rsidR="006509F1" w:rsidRPr="006509F1" w:rsidRDefault="006509F1" w:rsidP="006509F1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1" name="Рисунок 31" descr="http://creative.allmedia.ru/PixLibrary/printer.gif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creative.allmedia.ru/PixLibrary/printer.gif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509F1" w:rsidRPr="006509F1" w:rsidRDefault="006509F1" w:rsidP="006509F1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509F1" w:rsidRPr="006509F1" w:rsidRDefault="006509F1" w:rsidP="006509F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tbl>
            <w:tblPr>
              <w:tblW w:w="98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67"/>
            </w:tblGrid>
            <w:tr w:rsidR="006509F1" w:rsidRPr="006509F1" w:rsidTr="006509F1">
              <w:trPr>
                <w:jc w:val="center"/>
              </w:trPr>
              <w:tc>
                <w:tcPr>
                  <w:tcW w:w="9867" w:type="dxa"/>
                  <w:hideMark/>
                </w:tcPr>
                <w:p w:rsidR="006509F1" w:rsidRPr="006509F1" w:rsidRDefault="006509F1" w:rsidP="006509F1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ПО ОБЕСПЕЧЕНИЮ ПОЖАРНОЙ БЕЗОПАСНОСТИ ПРИ РАСПРОСТРАНЕНИИ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ПИРОТЕХНИЧЕСКОЙ ПРОДУКЦИИ ГРАЖДАНСКОГО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РЕКОМЕНДАЦИИ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МИНИСТЕРСТВО РФ ПО ДЕЛАМ ГРАЖДАНСКОЙ ОБОРОНЫ, ЧРЕЗВЫЧАЙНЫМ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СИТУАЦИЯМ И ЛИКВИДАЦИИ ПОСЛЕДСТВИЙ СТИХИЙНЫХ БЕДСТВИЙ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7 декабря 2006 г.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      УТВЕРЖДЕНЫ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     Начальником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ФГУ ВНИИПО МЧС России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   Н.П.КОПЫЛОВЫМ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7 декабря 2006 года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     СОГЛАСОВАНЫ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Начальником Управления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государственного пожарного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надзора МЧС России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   Ю.П.НЕНАШЕВЫМ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8 декабря 2006 года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Рекомендации    по    обеспечению   пожарной   безопасности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распространении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пиротехнической  продукции  гражданского 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(далее   -   Рекомендации)  разработаны  Управлением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государственного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пожарного  надзора МЧС России, ГУ "Центр обеспечения деятельности ФПС"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МЧС    России    и    ФГУ    "Всероссийский   ордена   "Знак   Почета"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научно-исследовательский институт противопожарной обороны" МЧС России.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1. Общие положения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Рекомендации  основываются  на  Федеральном законе "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техническом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регулировании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  от  27 декабря 2002 г. N 184-ФЗ. Согласно этому закону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недопустимо    установление    требований,   которые   могут   служить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931" w:hanging="129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препятствием  для  осуществления  предпринимательской  деятельности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большей  степени,  чем  это минимально необходимо для защиты жизни или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здоровья   граждан,   имущества   физических   или   юридических  лиц,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государственного или муниципального имущества.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 разработке Рекомендаций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использованы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Постановление  Правительства  Российской Федерации от 19 января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1998  г.  N 55 "Об утверждении Правил продажи отдельных видов товаров,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Перечня    товаров    длительного    пользования,    на   которые   не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распространяется  требование покупателя о безвозмездном предоставлении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ему  на  период  ремонта  или  замены  аналогичного  товара, и Перечня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непродовольственных   товаров   надлежащего  качества,  не  подлежащих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возврату  или  обмену  на  аналогичный  товар  других  размера, формы,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габарита,  фасона,  расцветки  или комплектации" (в ред. Постановления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Правительства Российской Федерации от 8 февраля 2006 г. N 80);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ГОСТ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51270-99.  Изделия  пиротехнические.  Общие требования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безопасности;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ГОСТ 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51271-99.    Изделия    пиротехнические.    Методы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сертификационных испытаний;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ППБ   01-03.   Правила   пожарной   безопасности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Российской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Федерации;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НПБ   255-99.   Изделия  пиротехнические  бытового  назначения.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Требования пожарной безопасности. Методы испытаний;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НПБ  88-2001*.  Установки пожаротушения и сигнализации. Нормы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правила проектирования;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НПБ  104-03.  Системы  оповещения и управления эвакуацией людей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 пожарах в зданиях и сооружениях;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Рекомендации   по   обеспечению   пожарной   безопасности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транспортировании,  хранении,  реализации  и  применении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фейерверочных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пиротехнических  изделий  (журнал  "</w:t>
                  </w:r>
                  <w:proofErr w:type="spell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Пожаровзрывобезопасность</w:t>
                  </w:r>
                  <w:proofErr w:type="spell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", 2002, N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2);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Рекомендации по выполнению требований пожарной безопасности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распространении  пиротехнической  продукции  гражданского назначения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Санкт-Петербурге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Рекомендации   предназначены   для   использования  организациями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независимо от их организационно-правовых форм и форм собственности, их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должностными  лицами,  предпринимателями  без образования юридического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лица,  гражданами  Российской  Федерации,  а также должностными лицами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государственного пожарного надзора (ГПН).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Рекомендации не распространяются: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на производство пиротехнической продукции;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пиротехнические  изделия, на которые не распространяется ГОСТ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51270-99;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действия  юридических лиц и граждан, направленные на ликвидацию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последствий  аварий,  стихийных  бедствий, иных чрезвычайных ситуаций,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проведение   неотложных  работ,  связанных  с  обеспечением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личной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общественной   безопасности  граждан,  в  соответствии  с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действующим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законодательством.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Юридическим   лицом   или   частным  предпринимателем  решение  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распространении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на объекте торговли пиротехнической продукции 1 - 3-го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классов  опасности  по  ГОСТ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51270-99 может быть принято при условии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разработки   в   соответствии  с  п.  4  ППБ  01-03  системы  пожарной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безопасности,  направленной  на  предотвращение  воздействия  на людей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опасных  факторов  пожара,  в  том  числе их вторичных проявлений. Под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системой  пожарной  безопасности  следует понимать технические решения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(условия), разработанные в установленном порядке. Технические решения,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обеспечивающие необходимый уровень пожарной безопасности, согласованию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органах ГПН не подлежат.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 разработке системы пожарной безопасности необходимо учитывать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положения настоящих Рекомендаций.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2. Основные термины и определения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Пиротехническая    продукция    -    собирательное    обозначение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пиротехнических   изделий,   элементов   и  составов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самостоятельного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применения.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Пиротехническая     продукция     гражданского    назначения    -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пиротехнические  изделия  1  - 5-го классов потенциальной опасности по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ГОСТ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51270-99.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Пиротехническое   изделие   -   устройство,  предназначенное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получения    требуемого    эффекта    с   помощью   горения   (взрыва)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пиротехнического состава.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Пиротехнические  изделия  бытового назначения - сертифицированные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пиротехнические  изделия  1  - 3-го классов потенциальной опасности по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ГОСТ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51270-99, свободно продаваемые населению, обращение с которыми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 требует специальных знаний и навыков, а использование с соблюдением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требований   прилагаемой   к   изделию   инструкции   (руководства  по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эксплуатации) обеспечивает за пределами опасных зон безопасность людей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отсутствие ущерба имуществу и окружающей среде.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Пиротехнические     изделия     технического     назначения     -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сертифицированные  пиротехнические  изделия,  которые  относятся к 4 -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5-му  классам потенциальной опасности по ГОСТ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51270-99 и обращение с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которыми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требует специальных знаний и навыков, аттестации специалистов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 обеспечения  определенных  условий  технического оснащения, а также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наличия лицензии в соответствии с действующим законодательством.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Опасный  фактор  пиротехнического изделия - специфический эффект,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создаваемый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пиротехническим   изделием   или   элементом,   и,   при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определенных  условиях,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угрожающий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жизни и здоровью людей и наносящий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ущерб имуществу и окружающей среде.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  Опасная  зона  пиротехнического  изделия  -  часть  пространства,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окружающего  работающее  пиротехническое изделие, внутри которого хотя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бы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один опасный фактор достигает опасного уровня;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Объект торговли - объект оптовой и (или) розничной торговли.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Владелец  объекта  - юридическое лицо или частный предприниматель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без  образования  юридического  лица, физическое лицо, которому объект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принадлежит   на   правах   собственности,   хозяйственного   ведения,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оперативного управления или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ином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вещном праве, вытекающем из договоров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аренды, пользования и т.д.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Распространение пиротехнической продукции гражданского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 деятельность, включающая в себя транспортировку, хранение, покупку,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продажу и использование пиротехнической продукции.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Базисный склад - склад предприятия-производителя, предназначенный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для  хранения  выпускаемой  пиротехнической  продукции,  а  также иные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склады    для    длительного    хранения    значительного   количества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пиротехнической продукции гражданского назначения.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Промежуточный   склад   -   склад  для  хранения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пиротехнической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продукции гражданского назначения.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Склад   объекта   торговли   -   склад  для  временного  хранения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пиротехнических изделий бытового назначения.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Кладовая  пиротехнических  изделий  - помещение объекта торговли,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специально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оборудованное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для хранения пиротехнических изделий бытового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назначения.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3. Требования пожарной безопасности при обращении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пиротехнической продукции гражданского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Пиротехническая  продукция  подлежит  обязательной сертификации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с  утвержденными  схемами  и  в  порядке,  установленном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действующим законодательством.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Деятельность    по    распространению   пиротехнических   изделий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технического   назначения   подлежит  обязательному  лицензированию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 действующим законодательством.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Оптовая   и   розничная   торговля   пиротехническими   изделиями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проводится   юридическими   лицами   и   частными   предпринимателями,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заявившими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в   налоговые   органы   о   данном   виде  экономической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деятельности.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Требования  пожарной  безопасности  к  пиротехнической  продукции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гражданского   назначения,   установленные  нормативными  документами,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должны  быть  обеспечены  при  транспортировке, хранении, реализации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использовании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пиротехнических  изделий гражданского назначения, в том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числе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на  протяжении  всего  срока  эксплуатации  и после воздействия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внешних  факторов  (удар,  нагрев, электромагнитное излучение, перепад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температур, влажность и др.), а также при их утилизации.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3.1. Транспортировка, погрузка и выгрузка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пиротехнических изделий гражданского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Транспортировка пиротехнической продукции должна осуществляться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соответствии  с  требованиями  нормативных  документов, утвержденных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порядке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установленном действующим законодательством.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Пиротехнические изделия должны предъявляться грузоотправителями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отправке в таре и упаковке, предусмотренной стандартами и техническими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условиями на продукцию.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Специализированные   автомобили   для  перевозки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пиротехнических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изделий  должны  быть  освидетельствованы  в  установленном  порядке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оборудованы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отличительными знаками.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Запрещается  перевозить  пиротехнические  изделия  на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неисправном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транспорте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Инструмент и детали, применяемые для крепления груза, должны быть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из металлов, не дающих искр.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Первоочередной  разгрузке  подлежит  автомобиль, транспортирующий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пиротехнические изделия.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На  погрузку  и  разгрузку  допускается только одна автомашина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расстоянии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не менее 5 м от зданий (сооружений).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Погрузка   и   разгрузка   должны   соответствовать   требованиям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действующих норм.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 выполнении погрузоразгрузочных работ запрещается: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превышать  предельно  допустимую  для поднятия и переноса массу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пиротехнических изделий;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волочить,  кантовать  и  переносить  на плечах или спине груз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пиротехническими изделиями;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выполнять  работы  в  гололед (снегопад) без посыпки песком или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шлаком  места погрузки и разгрузки, а также мостков, трапов и ступеней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 избежание скольжения;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нарушать  требования  маркировочных  и  предупреждающих знаков,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нанесенных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на груз;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проводить  работы при работающем двигателе автомобиля, во время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грозы, при производстве огневых работ.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3.2. Хранение пиротехнической продукции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К   складам  и  кладовым  для  хранения  пиротехнических  изделий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гражданского     назначения     применяются     требования    как 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взрывопожароопасным зданиям и помещениям.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Размещение  базисных  складов  может осуществляться на территории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предприятия-производителя  или  вне территории селитебных зон не ближе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1500  м  от  зданий (сооружений), а также 400 м от </w:t>
                  </w:r>
                  <w:proofErr w:type="spell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теплоэлектротрасс</w:t>
                  </w:r>
                  <w:proofErr w:type="spell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транспортных магистралей.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Отбракованная пиротехническая продукция должна храниться отдельно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годной для реализации.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О  новом  строительстве,  аренде  (субаренде) зданий и помещений,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планируемых  под  размещение складов пиротехнической продукции, должны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уведомляться  органы  государственного  пожарного  надзора  до  начала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строительства   и   (или)   до   момента  вступления  договора  аренды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(субаренды)  в  законную  силу.  В противном случае может быть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наложен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запрет на выполнение работ с пиротехнической продукцией.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Хранение     пиротехнических    изделий    бытового   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потребителями   должно   осуществляться   с   соблюдением   требований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инструкции (руководства) по эксплуатации изделий.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  хранении  пиротехнических  изделий  гражданского 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запрещается: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совместное   хранение  в  складах  и  кладовых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пиротехнической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продукции с иными товарами (изделиями);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размещение  промежуточных  складов  на  территории исторической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застройки,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объектах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культурного  наследия,  нежилых  объектах жилого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фонда,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территориях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опасных и пожароопасных производственных объектов;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размещение   кладовых   пиротехнических   изделий  на  объектах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торговли  с общей площадью торгового зала менее 25 кв. м, вне объектов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торгового назначения;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хранение пиротехнических изделий в транспортных контейнерах.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Нормы  загрузки  складов  и  кладовых  пиротехническими изделиями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гражданского назначения не должны превышать: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базисного  склада  -  200  тыс.  кг  (здесь и далее общий вес с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упаковкой - брутто);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промежуточного склада - 100 тыс. кг;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склада объекта торговли - 5 тыс. кг;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кладовых пиротехнических изделий - 1 тыс. кг.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Нормы  загрузки  торгового зала объекта торговли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пиротехническими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изделиями  бытового  назначения  не  должны  превышать  норму загрузки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склада  либо  кладовой  или  100  кг  для объектов торговли с площадью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торгового зала менее 25 кв. 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Превышение  указанных  объемов пиротехнической продукции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бытового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назначения  должно  быть согласовано в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установленном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законодательством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порядке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3.3. Реализация пиротехнической продукции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Реализация  пиротехнических  изделий  потребителю  разрешается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объектах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торговли, отвечающих противопожарным требованиям нормативных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документов,   утвержденных   в   порядке,   установленном  действующим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законодательством.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  В соответствии с п. 174 ППБ 01-03 продажу пиротехнических изделий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разрешается    производить    в   специализированных   магазинах   или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специализированных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отделах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(секциях),   к  которым,  как  правило,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относятся магазины и отделы по продаже оружия и боеприпасов.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  продаже  товаров  продавец  доводит  до  сведения покупателя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информацию   о   подтверждении   соответствия   товаров  установленным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требованиям  путем  маркировки  товаров в установленном порядке знаком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соответствия  и  ознакомления потребителя по его требованию с одним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из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следующих документов: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сертификатом или декларацией о соответствии;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копией сертификата, заверенной держателем подлинника сертификата,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нотариусом или органом по сертификации товаров, выдавшим сертификат;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товарно-сопроводительными документами, оформленными изготовителем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или  поставщиком  (продавцом)  и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содержащими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по каждому наименованию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товара   сведения   о  подтверждении  его  соответствия  установленным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требованиям (номер сертификата соответствия, срок его действия, орган,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выдавший   сертификат,   или   регистрационный   номер   декларации  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  срок   ее   действия,  наименование  изготовителя  или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поставщика    (продавца),   принявшего   декларацию,   и   орган,   ее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зарегистрировавший).  Эти  документы  должны  быть заверены подписью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печатью  изготовителя  (поставщика, продавца) с указанием его адреса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телефона  (п.  12 Правил продажи отдельных видов товаров, утвержденных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Постановлением Правительства Российской Федерации от 19 января 1998 г.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  55  (в  ред.  Постановления Правительства Российской Федерации от 8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февраля 2006 г. N 80).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Реализация   пиротехнических   изделий   технического 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осуществляется   только   по   перечням   наименований  с  последующим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получением товара со склада.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Реализация  пиротехнических  изделий бытового назначения калибром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(диаметром)   более   60   мм  допускается  только  в  торговых  залах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специализированных магазинов.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Конструкция и размещение торгового (выставочного) оборудования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объектах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торговли должны исключать самостоятельный доступ покупателей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 пиротехническим изделиям бытового назначения.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Специализированный магазин (отдел, секция), в котором реализуется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пиротехническая   продукция   гражданского   назначения,  должен  быть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выгорожен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противопожарными   стенами   1-го   типа   (REI  150)  или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перегородками 1-го типа (EI 45).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Помещения  специализированного  магазина  (отдел,  секция) должны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быть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оборудованы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АУПТ  (в  соответствии  с  НПБ  88-2001*)  и  двумя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порошковыми  огнетушителями  вместимостью  не  менее  5  л каждый. Они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должны   быть   оснащены  телефонной  связью  с  пультом  дежурного 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оборудованы  системой оповещения и управления эвакуацией третьего типа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соответствии с НПБ 104-03.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  специализированном магазине должны быть разработаны инструкции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 мерах пожарной безопасности и план локализации и ликвидации пожара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характеристикой  мер  по  эвакуации  людей  из  магазина и с этажа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пожаре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Инструкция    (руководство)    по    эксплуатации    (применению)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пиротехнического   изделия,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нанесенная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на  пиротехническое  изделие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(потребительскую    упаковку)   и   (или)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прилагаемая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к   упаковке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пиротехнических изделий, должна содержать: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ограничения по условиям обращения и применения пиротехнического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изделия;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способы безопасной подготовки, запуска (при необходимости);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меры    по    предотвращению    самостоятельного   срабатывания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пиротехнических изделий и пожаров от них;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размеры опасной зоны;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срок годности или гарантийный срок и дату изготовления;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способы безопасной утилизации;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предупреждения    об    опасности   пиротехнического   изделия,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выделенные шрифтом или сопровождаемые словом "ВНИМАНИЕ";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информационные элементы производителя (реквизиты);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однозначные    идентификационные    признаки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пиротехнического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изделия;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информацию  о  сертификации  и  другие  сведения, обусловленные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спецификой пиротехнического изделия.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Текст  инструкции  (руководства)  по  эксплуатации должен быть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русском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языке, шрифт текста - четкий и хорошо различимый.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Реализация    пиротехнических    изделий    бытового  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запрещается: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на объектах торговли, расположенных в жилых зданиях;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в  ларьках  и  киосках,  в  том  числе  встроенных  в  здания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сооружения любого назначения;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с  лотков,  в  том  числе установленных на территориях торговых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зон, рынков и т.п.;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на   объектах   торговли,   расположенных  в  зданиях  вокзалов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(воздушных,   морских,  речных,  железнодорожных,  автомобильных),  на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платформах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железнодорожных  станций,  в  наземных  вестибюлях станций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метрополитена,  в  уличных  переходах  и  иных  подземных сооружениях,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транспортных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средствах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общего пользования;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на  объектах  торговли,  расположенных на территориях опасных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пожароопасных производственных объектов;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вне объектов торговли;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с автотранспорта;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 лицам,   не   достигшим   шестнадцатилетнего   возраста   (если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производителем не установлено другое возрастное ограничение);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поштучно, вне заводской потребительской упаковки;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при  отсутствии (утрате) идентификационных признаков продукции,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   истекшим   сроком   годности,   следами  порчи  и  без  инструкции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(руководства) по эксплуатации;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при  отсутствии  обязательного  сертификата  соответствия  либо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знака соответствия.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 местах торговли изделиями запрещается: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хранить изделия в торговых залах и на путях эвакуации;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складировать горючую тару у окон зданий;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хранить  изделия  в  помещениях, не имеющих оконных проемов или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шахт </w:t>
                  </w:r>
                  <w:proofErr w:type="spell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хранить  изделия  совместно  с  другими  горючими  веществами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материалами;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проводить  огневые  работы во время нахождения людей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торговых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залах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а также в помещениях, в которых хранятся изделия;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расфасовывать изделия в торговых залах и на путях эвакуации;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размещать  отдельные  секции  по  продаже  изделий ближе 4 м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выходов,  лестничных  клеток,  в тамбурах и на путях эвакуации, а сами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секции располагать на нижних этажах магазина;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размещать  металлические шкафы (сейфы) с изделиями в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подвальных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помещениях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продавать  изделия  не  в  заводской упаковке или раскупоривать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заводскую упаковку в помещениях складов.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3.4. Применение пиротехнической продукции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гражданского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Применение  пиротехнической  продукции  должно  осуществляться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с  требованиями инструкции (руководства) по эксплуатации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завода-изготовителя.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Применение   пиротехнической  продукции  гражданского  назначения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запрещается: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в  ночное  время (с 23:00 до 08:00), за исключением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праздничных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дат, установленных действующим законодательством;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на   территориях  взрывоопасных  и  пожароопасных  объектов,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полосах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отчуждения железных дорог, нефтепроводов, газопроводов, линий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высоковольтных электропередач;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на крышах, балконах, лоджиях, выступающих частях фасадов зданий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(сооружений);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на территориях, ограниченных в соответствии с решениями органов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исполнительной власти;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на  территориях  объектов  без письменного разрешения владельца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объекта;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при  погодных  условиях, не позволяющих обеспечить безопасность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 ее использовании;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во    время   проведения   митингов,   демонстраций,   шествий,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пикетирования;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лицам,  не преодолевшим возрастного ограничения, установленного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производителем, и лицам, не имеющим соответствующей аттестации;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при  наличии  менее  двух  аттестованных  пиротехников, один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из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которых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должен иметь аттестацию руководителя показа фейерверка.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Согласование   с   органами  государственного  пожарного  надзора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требуется: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при применении пиротехнических изделий технического назначения;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- при  подготовке  и  проведении  фейерверков  и салютов в местах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массового скопления людей.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  подготовке  к  проведению  фейерверков  в  местах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массового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скопления  людей  должны быть разработаны и согласованы с органами ГПН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технические   решения   (условия),  при  выполнении  которых  возможно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проведение  фейерверка.  Они  должны включать в себя схему местности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нанесением на ней пунктов размещения фейерверочных изделий, безопасные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расстояния  до  сооружений с указанием границ безопасной зоны, а также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места  размещения  временных  складов,  мест  хранения  и мест монтажа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изделий.   В   хранилищах,   мастерских  для  монтажа  изделий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должны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находиться    первичные   средства   пожаротушения   (два   порошковых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огнетушителя  типа  ОП-5), инструкции о мерах пожарной безопасности, о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порядке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проведения работ с указанием норм загрузки помещений, рабочих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мест, складов, транспортных средств.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На   время   проведения   фейерверка   для  обеспечения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пожарной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безопасности  рекомендуется  привлекать  пожарные  автомобили с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боевым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расчетом,   выставлять   посты  и  дозоры  из  числа  личного  состава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подразделений противопожарной службы.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Площадка  для  фейерверков должна быть оснащена двумя порошковыми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огнетушителями  типа  ОП-5,  емкостью  с водой не менее 0,2 куб. м или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ящиком  с песком и лопатой, а также полотном из асбеста, грубошерстной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ткани или войлока размером 1 х 1 м.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  <w:lang w:eastAsia="ru-RU"/>
                    </w:rPr>
                    <w:t xml:space="preserve">     Места   для  проведения  фейерверков  должны  быть  выгорожены 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  <w:lang w:eastAsia="ru-RU"/>
                    </w:rPr>
                    <w:t>находиться  на  расстоянии не менее 500 м от строений, построек IV - V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  <w:lang w:eastAsia="ru-RU"/>
                    </w:rPr>
                    <w:t>степени  огнестойкости,  топливных  складов,  линий электропередач; не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  <w:lang w:eastAsia="ru-RU"/>
                    </w:rPr>
                    <w:t>менее 150 м от построек, сооружений I - III степени огнестойкости.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Лицо, использовавшее пиротехническое изделие, обязано осмотреть 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очистить  территорию  от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отработанных</w:t>
                  </w:r>
                  <w:proofErr w:type="gramEnd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 несработавших пиротехнических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изделий и их опасных элементов.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4. Ответственность за нарушение требований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действующих правил, норм и стандартов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Должностными   лицами   государственного  пожарного  надзора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проведении  мероприятий по контролю за соблюдением требований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пожарной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безопасности на объектах юридических лиц и частных предпринимателей, а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также   при   осуществлении  контроля  за  проведением  мероприятий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использованием    пиротехнических   изделий   проверяется   соблюдение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требований п. п. 3, 4, 50, 153, 157, 162, 174 и 175 ППБ 01-03.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  случаях  выявления  нарушений требований пожарной безопасности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   хранении,   реализации   и  применении  пиротехнических  изделий</w:t>
                  </w:r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должностными   лицами   государственного   пожарного   надзора  </w:t>
                  </w:r>
                  <w:proofErr w:type="gramStart"/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должны</w:t>
                  </w:r>
                  <w:proofErr w:type="gramEnd"/>
                </w:p>
                <w:p w:rsidR="006509F1" w:rsidRPr="006509F1" w:rsidRDefault="006509F1" w:rsidP="006509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509F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использоваться права, предусмотренные действующим законодательством.</w:t>
                  </w:r>
                </w:p>
                <w:p w:rsidR="006509F1" w:rsidRPr="006509F1" w:rsidRDefault="006509F1" w:rsidP="006E6D3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509F1" w:rsidRPr="006509F1" w:rsidRDefault="006509F1" w:rsidP="006509F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6E6D3E" w:rsidRPr="006509F1">
              <w:tc>
                <w:tcPr>
                  <w:tcW w:w="0" w:type="auto"/>
                  <w:hideMark/>
                </w:tcPr>
                <w:p w:rsidR="006E6D3E" w:rsidRPr="006509F1" w:rsidRDefault="006E6D3E" w:rsidP="006509F1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F3282EF" wp14:editId="4FD5FC0A">
                        <wp:extent cx="152400" cy="152400"/>
                        <wp:effectExtent l="19050" t="0" r="0" b="0"/>
                        <wp:docPr id="32" name="Рисунок 32" descr="http://creative.allmedia.ru/PixLibrary/printer.gif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creative.allmedia.ru/PixLibrary/printer.gif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9F1" w:rsidRPr="006509F1" w:rsidRDefault="006509F1" w:rsidP="006509F1">
            <w:pPr>
              <w:spacing w:after="0" w:line="240" w:lineRule="auto"/>
              <w:ind w:left="1520" w:firstLine="2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6509F1" w:rsidRPr="006509F1" w:rsidRDefault="006509F1" w:rsidP="006509F1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09F1" w:rsidRPr="006509F1">
        <w:trPr>
          <w:trHeight w:val="270"/>
        </w:trPr>
        <w:tc>
          <w:tcPr>
            <w:tcW w:w="0" w:type="auto"/>
            <w:hideMark/>
          </w:tcPr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35" name="Рисунок 35" descr="http://creative.allmedia.ru/PixLibrary/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reative.allmedia.ru/PixLibrary/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9F1" w:rsidRPr="006509F1" w:rsidRDefault="006E6D3E" w:rsidP="006509F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8" w:history="1">
        <w:r w:rsidR="006509F1" w:rsidRPr="006509F1">
          <w:rPr>
            <w:rFonts w:ascii="Tahoma" w:eastAsia="Times New Roman" w:hAnsi="Tahoma" w:cs="Tahoma"/>
            <w:color w:val="69737B"/>
            <w:sz w:val="14"/>
            <w:lang w:eastAsia="ru-RU"/>
          </w:rPr>
          <w:t>Разработано в рамках Комплексной программы развития и поддержки малого предпринимательства в г. Москве</w:t>
        </w:r>
        <w:r w:rsidR="006509F1" w:rsidRPr="006509F1">
          <w:rPr>
            <w:rFonts w:ascii="Tahoma" w:eastAsia="Times New Roman" w:hAnsi="Tahoma" w:cs="Tahoma"/>
            <w:color w:val="69737B"/>
            <w:sz w:val="14"/>
            <w:szCs w:val="14"/>
            <w:lang w:eastAsia="ru-RU"/>
          </w:rPr>
          <w:br/>
        </w:r>
        <w:r w:rsidR="006509F1" w:rsidRPr="006509F1">
          <w:rPr>
            <w:rFonts w:ascii="Tahoma" w:eastAsia="Times New Roman" w:hAnsi="Tahoma" w:cs="Tahoma"/>
            <w:color w:val="69737B"/>
            <w:sz w:val="14"/>
            <w:lang w:eastAsia="ru-RU"/>
          </w:rPr>
          <w:t>2003 - 2010 © НДП "Альянс Медиа"</w:t>
        </w:r>
      </w:hyperlink>
      <w:r w:rsidR="006509F1" w:rsidRPr="006509F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09F1" w:rsidRPr="006509F1">
        <w:trPr>
          <w:trHeight w:val="210"/>
          <w:jc w:val="center"/>
        </w:trPr>
        <w:tc>
          <w:tcPr>
            <w:tcW w:w="0" w:type="auto"/>
            <w:hideMark/>
          </w:tcPr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36" name="Рисунок 36" descr="http://creative.allmedia.ru/PixLibrary/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creative.allmedia.ru/PixLibrary/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9F1" w:rsidRPr="006509F1" w:rsidRDefault="006509F1" w:rsidP="006509F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09F1" w:rsidRPr="006509F1">
        <w:trPr>
          <w:trHeight w:val="210"/>
          <w:jc w:val="center"/>
        </w:trPr>
        <w:tc>
          <w:tcPr>
            <w:tcW w:w="0" w:type="auto"/>
            <w:hideMark/>
          </w:tcPr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6509F1" w:rsidRPr="006509F1" w:rsidRDefault="006509F1" w:rsidP="006E6D3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09F1" w:rsidRPr="006509F1">
        <w:trPr>
          <w:trHeight w:val="270"/>
          <w:jc w:val="center"/>
        </w:trPr>
        <w:tc>
          <w:tcPr>
            <w:tcW w:w="0" w:type="auto"/>
            <w:hideMark/>
          </w:tcPr>
          <w:p w:rsidR="006509F1" w:rsidRPr="006509F1" w:rsidRDefault="006509F1" w:rsidP="006509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45" name="Рисунок 45" descr="http://creative.allmedia.ru/PixLibrary/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creative.allmedia.ru/PixLibrary/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77C" w:rsidRDefault="00A4477C"/>
    <w:sectPr w:rsidR="00A4477C" w:rsidSect="00A4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AA9"/>
    <w:multiLevelType w:val="multilevel"/>
    <w:tmpl w:val="FC58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B5C86"/>
    <w:multiLevelType w:val="multilevel"/>
    <w:tmpl w:val="9D2A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9F1"/>
    <w:rsid w:val="006509F1"/>
    <w:rsid w:val="006E6D3E"/>
    <w:rsid w:val="00A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9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0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09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6509F1"/>
    <w:rPr>
      <w:i/>
      <w:iCs/>
    </w:rPr>
  </w:style>
  <w:style w:type="character" w:customStyle="1" w:styleId="y5black">
    <w:name w:val="y5_black"/>
    <w:basedOn w:val="a0"/>
    <w:rsid w:val="006509F1"/>
  </w:style>
  <w:style w:type="paragraph" w:styleId="a5">
    <w:name w:val="Balloon Text"/>
    <w:basedOn w:val="a"/>
    <w:link w:val="a6"/>
    <w:uiPriority w:val="99"/>
    <w:semiHidden/>
    <w:unhideWhenUsed/>
    <w:rsid w:val="0065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5480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medi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ГО, ЧС и ПБ</Company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NikitinaTN</dc:creator>
  <cp:keywords/>
  <dc:description/>
  <cp:lastModifiedBy>Olga Victorovna</cp:lastModifiedBy>
  <cp:revision>4</cp:revision>
  <cp:lastPrinted>2017-12-10T13:48:00Z</cp:lastPrinted>
  <dcterms:created xsi:type="dcterms:W3CDTF">2010-11-24T07:07:00Z</dcterms:created>
  <dcterms:modified xsi:type="dcterms:W3CDTF">2017-12-10T13:51:00Z</dcterms:modified>
</cp:coreProperties>
</file>